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_GoBack"/>
      <w:r>
        <w:rPr>
          <w:rFonts w:hint="eastAsia"/>
          <w:sz w:val="28"/>
          <w:szCs w:val="28"/>
        </w:rPr>
        <w:t>厅直所第1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期申请律师执业人员面试考核合格人员名单</w:t>
      </w:r>
    </w:p>
    <w:bookmarkEnd w:id="0"/>
    <w:tbl>
      <w:tblPr>
        <w:tblStyle w:val="3"/>
        <w:tblW w:w="8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10"/>
        <w:gridCol w:w="3256"/>
        <w:gridCol w:w="170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实习律所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田  骄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15779570285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万  亮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13155801192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宋文庆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13697091378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李宜健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13207000630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王  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13970910739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尹其昂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13698008274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邓小华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13767034490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熊静华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13879193263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王  龙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中山所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18070403027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王  锦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中山所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13576109622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谭珂祎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宏正所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17607990859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刘日锋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宏正所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15870682805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程锐敏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华邦所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13879181351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孙 齐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华邦所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13576135584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黄胜开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华邦所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18070298286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梁成意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法报所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18720059229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江保兴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华兴所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13970034734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冯世强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华兴所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18770032649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祝  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华罡所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18296154717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刘聪妮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中矗所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17379186988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万  俏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国风所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15179111666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谢  瑶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国风所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18679953013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徐远康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国风所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15907086685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杨玉雯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众山所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13732956346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罗  敏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宏正所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15607015219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胡岸柳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司达所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13672219968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魏  雄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司达所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13870684450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龙小惠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法正所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18279137315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周平庭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江西银行股份有限公司律师事务部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15907093306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王  非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江西省食品药品监督管理局公职律师办公室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13732996188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聂思痕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江西省金融资产管理股份有限公司律师事务部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13870629117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黄  鑫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江西省金融资产管理股份有限公司律师事务部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18311039279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林丽军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江西省总工会公职律师事务部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13576092244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熊慧霞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兴业银行股份有限公司南昌分行公司律师事务部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17770850466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王佳强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兴业银行股份有限公司南昌分行公司律师事务部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13609558825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杨静华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兴业银行股份有限公司南昌分行公司律师事务部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15170082731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徐小慧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求正沃德所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18970964575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511A"/>
    <w:rsid w:val="1A5E511A"/>
    <w:rsid w:val="43485A9D"/>
    <w:rsid w:val="78AB7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2019-06-10T06:48:00Z</dcterms:created>
  <dc:creator>K31AD</dc:creator>
  <cp:lastModifiedBy>佳宝今天推车了吗？</cp:lastModifiedBy>
  <dcterms:modified xsi:type="dcterms:W3CDTF">2019-06-10T07:14:43Z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